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855CCD" w:rsidRPr="00C87E73" w:rsidP="00C87E73">
      <w:pPr>
        <w:pStyle w:val="200"/>
        <w:shd w:val="clear" w:color="auto" w:fill="auto"/>
        <w:bidi w:val="0"/>
        <w:spacing w:after="240" w:line="240" w:lineRule="auto"/>
        <w:rPr>
          <w:b/>
        </w:rPr>
      </w:pPr>
      <w:r w:rsidRPr="00C87E73">
        <w:rPr>
          <w:rStyle w:val="20"/>
          <w:b/>
          <w:rtl w:val="0"/>
          <w:lang w:val="en-US"/>
        </w:rPr>
        <w:t xml:space="preserve">NOTIFICATION </w:t>
        <w:br/>
        <w:t xml:space="preserve">OF PROLONGATION OF A TERM FOR THE SUBMISSION OF OFFERS </w:t>
      </w:r>
      <w:r w:rsidRPr="00C87E73">
        <w:rPr>
          <w:rStyle w:val="20"/>
          <w:b/>
          <w:u w:val="none"/>
          <w:rtl w:val="0"/>
          <w:lang w:val="en-US"/>
        </w:rPr>
        <w:br/>
        <w:t>FOR ACQUISITION OF ADDITIONAL ORDINARY SECURITIES OF PUBLIC JOINT STOCK COMPANY "INTERREGIONAL DISTRIBUTION GRID COMPANY OF THE SOUTH”</w:t>
      </w:r>
    </w:p>
    <w:p w:rsidR="00855CCD" w:rsidRPr="00C87E73" w:rsidP="00C87E73">
      <w:pPr>
        <w:pStyle w:val="300"/>
        <w:shd w:val="clear" w:color="auto" w:fill="auto"/>
        <w:bidi w:val="0"/>
        <w:spacing w:line="240" w:lineRule="auto"/>
        <w:ind w:firstLine="709"/>
      </w:pPr>
      <w:r w:rsidRPr="00C87E73">
        <w:rPr>
          <w:rtl w:val="0"/>
          <w:lang w:val="en-US"/>
        </w:rPr>
        <w:t xml:space="preserve">Public Joint Stock Company “Interregional Distribution Grid Company of the South” (hereinafter referred to as the Company, PJSC "IDGC of the South", the Issuer) hereby informs that on May 14, 2018 the Bank of Russia made registration of </w:t>
      </w:r>
      <w:r w:rsidRPr="00C87E73">
        <w:rPr>
          <w:rStyle w:val="30"/>
          <w:b/>
          <w:bCs/>
          <w:rtl w:val="0"/>
          <w:lang w:val="en-US"/>
        </w:rPr>
        <w:t>amendments to the Decision on additional issue of securities and securities prospectus of PJSC "IDGC of the South"</w:t>
      </w:r>
      <w:r w:rsidRPr="00C87E73">
        <w:rPr>
          <w:rtl w:val="0"/>
          <w:lang w:val="en-US"/>
        </w:rPr>
        <w:t xml:space="preserve"> (the state registration number of additional issue is 1-01-34956-Е from June 01, 2017) </w:t>
      </w:r>
      <w:r w:rsidRPr="00C87E73">
        <w:rPr>
          <w:rStyle w:val="30"/>
          <w:b/>
          <w:bCs/>
          <w:rtl w:val="0"/>
          <w:lang w:val="en-US"/>
        </w:rPr>
        <w:t>in the part of extension of the term of submission of offers for acquisition of additional shares of PJSC "IDGC of the South" which are placed through public subscription.</w:t>
      </w:r>
    </w:p>
    <w:p w:rsidR="00855CCD" w:rsidRPr="00C87E73" w:rsidP="00C87E73">
      <w:pPr>
        <w:pStyle w:val="200"/>
        <w:shd w:val="clear" w:color="auto" w:fill="auto"/>
        <w:bidi w:val="0"/>
        <w:spacing w:before="240" w:line="240" w:lineRule="auto"/>
        <w:ind w:firstLine="709"/>
        <w:jc w:val="both"/>
      </w:pPr>
      <w:r w:rsidRPr="00C87E73">
        <w:rPr>
          <w:rtl w:val="0"/>
          <w:lang w:val="en-US"/>
        </w:rPr>
        <w:t>Period, during which the proposals (offers) to acquire the placed securities can be submitted:</w:t>
      </w:r>
    </w:p>
    <w:p w:rsidR="00855CCD" w:rsidRPr="00C87E73" w:rsidP="00C87E73">
      <w:pPr>
        <w:pStyle w:val="300"/>
        <w:shd w:val="clear" w:color="auto" w:fill="auto"/>
        <w:bidi w:val="0"/>
        <w:spacing w:line="240" w:lineRule="auto"/>
        <w:ind w:firstLine="709"/>
      </w:pPr>
      <w:r w:rsidRPr="00C87E73">
        <w:rPr>
          <w:rtl w:val="0"/>
          <w:lang w:val="en-US"/>
        </w:rPr>
        <w:t xml:space="preserve">proposals (offers) on acquisition of additional shares (hereinafter - "Offers") may be submitted to the Issuer within 333 (Three hundred and thirty-three) calendar days from the date of completing of the last of these actions by the Issuer: Publication by the issuer of an invitation to make an offer in the news feed of the information agency "Interfax", publication by the issuer of invitations to make offers on the web pages of the issuer </w:t>
      </w:r>
      <w:bookmarkStart w:id="0" w:name="_GoBack"/>
      <w:bookmarkEnd w:id="0"/>
      <w:r w:rsidRPr="00C87E73">
        <w:rPr>
          <w:rtl w:val="0"/>
          <w:lang w:val="en-US"/>
        </w:rPr>
        <w:t xml:space="preserve"> (</w:t>
      </w:r>
      <w:r>
        <w:fldChar w:fldCharType="begin"/>
      </w:r>
      <w:r>
        <w:rPr>
          <w:rtl w:val="0"/>
          <w:lang w:val="en-US"/>
        </w:rPr>
        <w:instrText xml:space="preserve"> HYPERLINK "http://www.e-disdosure.ru/portal/company.aspx?id=11999" </w:instrText>
      </w:r>
      <w:r>
        <w:fldChar w:fldCharType="separate"/>
      </w:r>
      <w:r w:rsidRPr="00C87E73">
        <w:rPr>
          <w:rtl w:val="0"/>
          <w:lang w:val="en-US" w:eastAsia="en-US" w:bidi="en-US"/>
        </w:rPr>
        <w:t>http://www.e-disdosure.ru/portal/company.aspx?id=11999</w:t>
      </w:r>
      <w:r>
        <w:fldChar w:fldCharType="end"/>
      </w:r>
      <w:r w:rsidRPr="00C87E73">
        <w:rPr>
          <w:rtl w:val="0"/>
          <w:lang w:val="en-US"/>
        </w:rPr>
        <w:t xml:space="preserve"> and</w:t>
      </w:r>
      <w:r>
        <w:fldChar w:fldCharType="begin"/>
      </w:r>
      <w:r>
        <w:rPr>
          <w:rtl w:val="0"/>
          <w:lang w:val="en-US"/>
        </w:rPr>
        <w:instrText xml:space="preserve"> HYPERLINK "http://www.mrsk-yuga.ru/" </w:instrText>
      </w:r>
      <w:r>
        <w:fldChar w:fldCharType="separate"/>
      </w:r>
      <w:r w:rsidRPr="00C87E73">
        <w:rPr>
          <w:rtl w:val="0"/>
          <w:lang w:val="en-US"/>
        </w:rPr>
        <w:t xml:space="preserve"> </w:t>
      </w:r>
      <w:r w:rsidRPr="00C87E73">
        <w:rPr>
          <w:rStyle w:val="30"/>
          <w:b/>
          <w:bCs/>
          <w:rtl w:val="0"/>
          <w:lang w:val="en-US" w:eastAsia="en-US" w:bidi="en-US"/>
        </w:rPr>
        <w:t>http://www.mrsk-yuga.ru/)</w:t>
      </w:r>
      <w:r>
        <w:fldChar w:fldCharType="end"/>
      </w:r>
      <w:r w:rsidRPr="00C87E73">
        <w:rPr>
          <w:rtl w:val="0"/>
          <w:lang w:val="en-US"/>
        </w:rPr>
        <w:t>.</w:t>
      </w:r>
    </w:p>
    <w:p w:rsidR="00855CCD" w:rsidRPr="00C87E73" w:rsidP="00C87E73">
      <w:pPr>
        <w:pStyle w:val="200"/>
        <w:shd w:val="clear" w:color="auto" w:fill="auto"/>
        <w:bidi w:val="0"/>
        <w:spacing w:before="240" w:line="240" w:lineRule="auto"/>
        <w:ind w:firstLine="709"/>
        <w:jc w:val="both"/>
      </w:pPr>
      <w:r w:rsidRPr="00C87E73">
        <w:rPr>
          <w:rtl w:val="0"/>
          <w:lang w:val="en-US"/>
        </w:rPr>
        <w:t>Invitations to make offers were published by the issuer in the news feed of the "Interfax" information agency, on the web pages of the issuer  (</w:t>
      </w:r>
      <w:r>
        <w:fldChar w:fldCharType="begin"/>
      </w:r>
      <w:r>
        <w:rPr>
          <w:rtl w:val="0"/>
          <w:lang w:val="en-US"/>
        </w:rPr>
        <w:instrText xml:space="preserve"> HYPERLINK "http://www.e-disdosure.ru/portal/company.aspx?id=11999" </w:instrText>
      </w:r>
      <w:r>
        <w:fldChar w:fldCharType="separate"/>
      </w:r>
      <w:r w:rsidRPr="00C87E73">
        <w:rPr>
          <w:rtl w:val="0"/>
          <w:lang w:val="en-US" w:eastAsia="en-US" w:bidi="en-US"/>
        </w:rPr>
        <w:t>http://www.e- disdosure.ru/portal/company.aspx?id=11999</w:t>
      </w:r>
      <w:r>
        <w:fldChar w:fldCharType="end"/>
      </w:r>
      <w:r w:rsidRPr="00C87E73">
        <w:rPr>
          <w:rtl w:val="0"/>
          <w:lang w:val="en-US"/>
        </w:rPr>
        <w:t xml:space="preserve"> and</w:t>
      </w:r>
      <w:r>
        <w:fldChar w:fldCharType="begin"/>
      </w:r>
      <w:r>
        <w:rPr>
          <w:rtl w:val="0"/>
          <w:lang w:val="en-US"/>
        </w:rPr>
        <w:instrText xml:space="preserve"> HYPERLINK "http://www.mrsk-yuga.ru/" </w:instrText>
      </w:r>
      <w:r>
        <w:fldChar w:fldCharType="separate"/>
      </w:r>
      <w:r w:rsidRPr="00C87E73">
        <w:rPr>
          <w:rtl w:val="0"/>
          <w:lang w:val="en-US"/>
        </w:rPr>
        <w:t xml:space="preserve"> </w:t>
      </w:r>
      <w:r w:rsidRPr="00C87E73">
        <w:rPr>
          <w:rStyle w:val="20"/>
          <w:rtl w:val="0"/>
          <w:lang w:val="en-US" w:eastAsia="en-US" w:bidi="en-US"/>
        </w:rPr>
        <w:t>http://www.mrsk-vuga.ru/)</w:t>
      </w:r>
      <w:r>
        <w:fldChar w:fldCharType="end"/>
      </w:r>
      <w:r w:rsidRPr="00C87E73">
        <w:rPr>
          <w:rtl w:val="0"/>
          <w:lang w:val="en-US"/>
        </w:rPr>
        <w:t xml:space="preserve"> on July 31, 2017.</w:t>
      </w:r>
    </w:p>
    <w:p w:rsidR="00855CCD" w:rsidRPr="00C87E73" w:rsidP="00C87E73">
      <w:pPr>
        <w:pStyle w:val="200"/>
        <w:shd w:val="clear" w:color="auto" w:fill="auto"/>
        <w:bidi w:val="0"/>
        <w:spacing w:before="240" w:line="240" w:lineRule="auto"/>
        <w:ind w:firstLine="709"/>
        <w:jc w:val="both"/>
      </w:pPr>
      <w:r w:rsidRPr="00C87E73">
        <w:rPr>
          <w:rtl w:val="0"/>
          <w:lang w:val="en-US"/>
        </w:rPr>
        <w:t>Other information published on July 31, 2017 in Invitations to make proposals (offers) to acquire additional shares of Public Joint Stock Company "Interregional Distribution Grid Company of the South” in the news feed of the "Interfax" information agency and on the web pages of the issuer (</w:t>
      </w:r>
      <w:r>
        <w:fldChar w:fldCharType="begin"/>
      </w:r>
      <w:r>
        <w:rPr>
          <w:rtl w:val="0"/>
          <w:lang w:val="en-US"/>
        </w:rPr>
        <w:instrText xml:space="preserve"> HYPERLINK "http://www.e-disdosure.ru/portal/company.aspx?id=11999" </w:instrText>
      </w:r>
      <w:r>
        <w:fldChar w:fldCharType="separate"/>
      </w:r>
      <w:r w:rsidRPr="00C87E73">
        <w:rPr>
          <w:rtl w:val="0"/>
          <w:lang w:val="en-US" w:eastAsia="en-US" w:bidi="en-US"/>
        </w:rPr>
        <w:t>http://www.e- disdosure.ru/portal/company.aspx?id=11999</w:t>
      </w:r>
      <w:r>
        <w:fldChar w:fldCharType="end"/>
      </w:r>
      <w:r w:rsidRPr="00C87E73">
        <w:rPr>
          <w:rtl w:val="0"/>
          <w:lang w:val="en-US"/>
        </w:rPr>
        <w:t xml:space="preserve"> and </w:t>
      </w:r>
      <w:r>
        <w:fldChar w:fldCharType="begin"/>
      </w:r>
      <w:r>
        <w:rPr>
          <w:rtl w:val="0"/>
          <w:lang w:val="en-US"/>
        </w:rPr>
        <w:instrText xml:space="preserve"> HYPERLINK "http://www.mrsk-yuga.ru/" </w:instrText>
      </w:r>
      <w:r>
        <w:fldChar w:fldCharType="separate"/>
      </w:r>
      <w:r w:rsidRPr="00C87E73">
        <w:rPr>
          <w:rtl w:val="0"/>
          <w:lang w:val="en-US" w:eastAsia="en-US" w:bidi="en-US"/>
        </w:rPr>
        <w:t>http://www.mrsk-yuga.ru/</w:t>
      </w:r>
      <w:r>
        <w:fldChar w:fldCharType="end"/>
      </w:r>
      <w:r w:rsidRPr="00C87E73">
        <w:rPr>
          <w:rtl w:val="0"/>
          <w:lang w:val="en-US"/>
        </w:rPr>
        <w:t>) was not changed.</w:t>
      </w:r>
    </w:p>
    <w:p w:rsidR="00855CCD" w:rsidRPr="00C87E73" w:rsidP="00C87E73">
      <w:pPr>
        <w:pStyle w:val="300"/>
        <w:shd w:val="clear" w:color="auto" w:fill="auto"/>
        <w:bidi w:val="0"/>
        <w:spacing w:before="240" w:line="240" w:lineRule="auto"/>
        <w:ind w:firstLine="709"/>
      </w:pPr>
      <w:r w:rsidRPr="00C87E73">
        <w:rPr>
          <w:rStyle w:val="30"/>
          <w:b/>
          <w:bCs/>
          <w:rtl w:val="0"/>
          <w:lang w:val="en-US"/>
        </w:rPr>
        <w:t>Additional information</w:t>
      </w:r>
    </w:p>
    <w:p w:rsidR="00855CCD" w:rsidRPr="00C87E73" w:rsidP="00C87E73">
      <w:pPr>
        <w:pStyle w:val="200"/>
        <w:shd w:val="clear" w:color="auto" w:fill="auto"/>
        <w:tabs>
          <w:tab w:val="left" w:pos="4128"/>
          <w:tab w:val="left" w:pos="10133"/>
        </w:tabs>
        <w:bidi w:val="0"/>
        <w:spacing w:after="360" w:line="240" w:lineRule="auto"/>
        <w:ind w:firstLine="709"/>
        <w:jc w:val="both"/>
      </w:pPr>
      <w:r w:rsidRPr="00C87E73">
        <w:rPr>
          <w:rtl w:val="0"/>
          <w:lang w:val="en-US"/>
        </w:rPr>
        <w:t xml:space="preserve">The texts of amendments registered by the Bank of Russia on May 14, 2018 to the decision on additional issue of securities and to the securities prospectus are published on the web pages of the issuer: </w:t>
      </w:r>
      <w:r>
        <w:fldChar w:fldCharType="begin"/>
      </w:r>
      <w:r>
        <w:rPr>
          <w:rtl w:val="0"/>
          <w:lang w:val="en-US"/>
        </w:rPr>
        <w:instrText xml:space="preserve"> HYPERLINK "http://www.e-disdosure.ru/portal/company.aspx?id=11999" </w:instrText>
      </w:r>
      <w:r>
        <w:fldChar w:fldCharType="separate"/>
      </w:r>
      <w:r w:rsidRPr="00C87E73">
        <w:rPr>
          <w:rtl w:val="0"/>
          <w:lang w:val="en-US" w:eastAsia="en-US" w:bidi="en-US"/>
        </w:rPr>
        <w:t>http://www.e-disdosure.ru/portal/company.aspx?id=11999</w:t>
      </w:r>
      <w:r>
        <w:fldChar w:fldCharType="end"/>
      </w:r>
      <w:r w:rsidRPr="00C87E73">
        <w:rPr>
          <w:rtl w:val="0"/>
          <w:lang w:val="en-US"/>
        </w:rPr>
        <w:t xml:space="preserve"> and </w:t>
      </w:r>
      <w:r>
        <w:fldChar w:fldCharType="begin"/>
      </w:r>
      <w:r>
        <w:rPr>
          <w:rtl w:val="0"/>
          <w:lang w:val="en-US"/>
        </w:rPr>
        <w:instrText xml:space="preserve"> HYPERLINK "http://www.mrsk-yuga.ru/" </w:instrText>
      </w:r>
      <w:r>
        <w:fldChar w:fldCharType="separate"/>
      </w:r>
      <w:r w:rsidRPr="00C87E73">
        <w:rPr>
          <w:rtl w:val="0"/>
          <w:lang w:val="en-US" w:eastAsia="en-US" w:bidi="en-US"/>
        </w:rPr>
        <w:t>http://www.mrsk-yuga.ru/</w:t>
      </w:r>
      <w:r>
        <w:fldChar w:fldCharType="end"/>
      </w:r>
      <w:r w:rsidRPr="00C87E73">
        <w:rPr>
          <w:rtl w:val="0"/>
          <w:lang w:val="en-US"/>
        </w:rPr>
        <w:t>.</w:t>
      </w:r>
    </w:p>
    <w:p w:rsidR="00855CCD" w:rsidRPr="00C87E73" w:rsidP="00C87E73">
      <w:pPr>
        <w:pStyle w:val="200"/>
        <w:shd w:val="clear" w:color="auto" w:fill="auto"/>
        <w:tabs>
          <w:tab w:val="right" w:pos="9923"/>
        </w:tabs>
        <w:bidi w:val="0"/>
        <w:spacing w:after="360" w:line="240" w:lineRule="auto"/>
        <w:jc w:val="both"/>
      </w:pPr>
      <w:r w:rsidRPr="00C87E73">
        <w:rPr>
          <w:rtl w:val="0"/>
          <w:lang w:val="en-US"/>
        </w:rPr>
        <w:t xml:space="preserve">Acting </w:t>
        <w:br/>
        <w:t>General Director of PJSC "IDGC of the South"</w:t>
        <w:tab/>
        <w:t>P. V. Goncharov</w:t>
      </w:r>
    </w:p>
    <w:p w:rsidR="00855CCD" w:rsidRPr="00C87E73" w:rsidP="00C87E73">
      <w:pPr>
        <w:pStyle w:val="200"/>
        <w:shd w:val="clear" w:color="auto" w:fill="auto"/>
        <w:bidi w:val="0"/>
        <w:spacing w:line="240" w:lineRule="auto"/>
        <w:ind w:firstLine="709"/>
        <w:jc w:val="both"/>
      </w:pPr>
      <w:r w:rsidRPr="00C87E73">
        <w:rPr>
          <w:rtl w:val="0"/>
          <w:lang w:val="en-US"/>
        </w:rPr>
        <w:t>May 15, 2018.</w:t>
      </w:r>
    </w:p>
    <w:sectPr w:rsidSect="00C87E73">
      <w:pgSz w:w="11909" w:h="16834"/>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81"/>
  <w:drawingGridVerticalSpacing w:val="181"/>
  <w:characterSpacingControl w:val="compressPunctuation"/>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DefaultParagraphFont"/>
    <w:link w:val="300"/>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200">
    <w:name w:val="Основной текст (2)_0"/>
    <w:basedOn w:val="Normal"/>
    <w:link w:val="2"/>
    <w:pPr>
      <w:shd w:val="clear" w:color="auto" w:fill="FFFFFF"/>
      <w:spacing w:line="250" w:lineRule="exact"/>
      <w:jc w:val="center"/>
    </w:pPr>
    <w:rPr>
      <w:rFonts w:ascii="Times New Roman" w:eastAsia="Times New Roman" w:hAnsi="Times New Roman" w:cs="Times New Roman"/>
    </w:rPr>
  </w:style>
  <w:style w:type="paragraph" w:customStyle="1" w:styleId="300">
    <w:name w:val="Основной текст (3)_0"/>
    <w:basedOn w:val="Normal"/>
    <w:link w:val="3"/>
    <w:pPr>
      <w:shd w:val="clear" w:color="auto" w:fill="FFFFFF"/>
      <w:spacing w:line="274" w:lineRule="exact"/>
      <w:ind w:firstLine="480"/>
      <w:jc w:val="both"/>
    </w:pPr>
    <w:rPr>
      <w:rFonts w:ascii="Times New Roman" w:eastAsia="Times New Roman" w:hAnsi="Times New Roman" w:cs="Times New Roman"/>
      <w:b/>
      <w:bCs/>
    </w:rPr>
  </w:style>
  <w:style w:type="paragraph" w:styleId="Header">
    <w:name w:val="header"/>
    <w:basedOn w:val="Normal"/>
    <w:link w:val="a"/>
    <w:uiPriority w:val="99"/>
    <w:unhideWhenUsed/>
    <w:rsid w:val="00C87E73"/>
    <w:pPr>
      <w:tabs>
        <w:tab w:val="center" w:pos="4844"/>
        <w:tab w:val="right" w:pos="9689"/>
      </w:tabs>
    </w:pPr>
  </w:style>
  <w:style w:type="character" w:customStyle="1" w:styleId="a">
    <w:name w:val="Верхний колонтитул Знак"/>
    <w:basedOn w:val="DefaultParagraphFont"/>
    <w:link w:val="Header"/>
    <w:uiPriority w:val="99"/>
    <w:rsid w:val="00C87E73"/>
    <w:rPr>
      <w:color w:val="000000"/>
    </w:rPr>
  </w:style>
  <w:style w:type="paragraph" w:styleId="Footer">
    <w:name w:val="footer"/>
    <w:basedOn w:val="Normal"/>
    <w:link w:val="a0"/>
    <w:uiPriority w:val="99"/>
    <w:unhideWhenUsed/>
    <w:rsid w:val="00C87E73"/>
    <w:pPr>
      <w:tabs>
        <w:tab w:val="center" w:pos="4844"/>
        <w:tab w:val="right" w:pos="9689"/>
      </w:tabs>
    </w:pPr>
  </w:style>
  <w:style w:type="character" w:customStyle="1" w:styleId="a0">
    <w:name w:val="Нижний колонтитул Знак"/>
    <w:basedOn w:val="DefaultParagraphFont"/>
    <w:link w:val="Footer"/>
    <w:uiPriority w:val="99"/>
    <w:rsid w:val="00C87E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C3678-774D-45E2-9A3E-6D361C7D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2</cp:revision>
  <dcterms:created xsi:type="dcterms:W3CDTF">2018-05-24T06:29:00Z</dcterms:created>
  <dcterms:modified xsi:type="dcterms:W3CDTF">2018-05-24T06:31:00Z</dcterms:modified>
</cp:coreProperties>
</file>